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ind w:right="420"/>
        <w:jc w:val="center"/>
        <w:rPr>
          <w:rFonts w:ascii="Times New Roman" w:hAnsi="Times New Roman" w:eastAsia="宋体"/>
          <w:sz w:val="24"/>
          <w:szCs w:val="24"/>
        </w:rPr>
      </w:pPr>
      <w:bookmarkStart w:id="0" w:name="_GoBack"/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重庆大学材料科学与工程学院2016年暑期夏令营申请表</w:t>
      </w:r>
    </w:p>
    <w:bookmarkEnd w:id="0"/>
    <w:tbl>
      <w:tblPr>
        <w:tblStyle w:val="3"/>
        <w:tblW w:w="8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38"/>
        <w:gridCol w:w="552"/>
        <w:gridCol w:w="737"/>
        <w:gridCol w:w="1422"/>
        <w:gridCol w:w="313"/>
        <w:gridCol w:w="600"/>
        <w:gridCol w:w="51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志愿参加夏令营方向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（请按志愿在相关方向打√）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材料科学与工程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本科成绩及排名、英语水平、科研和获奖情况等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8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申请者所在院系(所)意见：</w:t>
            </w: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150" w:firstLineChars="17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>
            <w:pPr>
              <w:snapToGrid w:val="0"/>
              <w:spacing w:line="360" w:lineRule="auto"/>
              <w:ind w:firstLine="5350" w:firstLineChars="2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（由重庆大学材料学院专家组填写）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5350" w:firstLineChars="22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snapToGrid w:val="0"/>
              <w:spacing w:line="360" w:lineRule="auto"/>
              <w:ind w:firstLine="5350" w:firstLineChars="2229"/>
            </w:pPr>
            <w:r>
              <w:rPr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>
      <w:pPr>
        <w:widowControl/>
        <w:snapToGrid w:val="0"/>
        <w:rPr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注：请将填写后报名表word文档和带有签名、学院盖章扫描版（单位盖章后扫描件）发至电子邮箱：</w:t>
      </w:r>
      <w:r>
        <w:rPr>
          <w:rFonts w:hint="eastAsia" w:ascii="Arial Unicode MS" w:hAnsi="Arial Unicode MS" w:eastAsia="Arial Unicode MS" w:cs="Arial Unicode MS"/>
          <w:b/>
          <w:color w:val="333333"/>
          <w:kern w:val="0"/>
          <w:sz w:val="24"/>
          <w:szCs w:val="24"/>
        </w:rPr>
        <w:t>clxb@cqu.edu.cn</w:t>
      </w:r>
    </w:p>
    <w:p>
      <w:pPr/>
    </w:p>
    <w:sectPr>
      <w:pgSz w:w="11906" w:h="16838"/>
      <w:pgMar w:top="1276" w:right="1274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A4FA8"/>
    <w:rsid w:val="15AA4F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2016-06-07T08:19:00Z</dcterms:created>
  <dc:creator>Administrator</dc:creator>
  <cp:lastModifiedBy>Administrator</cp:lastModifiedBy>
  <dcterms:modified xsi:type="dcterms:W3CDTF">2016-06-07T08:19:50Z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