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afterLines="100" w:line="450" w:lineRule="atLeast"/>
        <w:jc w:val="center"/>
        <w:textAlignment w:val="center"/>
        <w:outlineLvl w:val="1"/>
        <w:rPr>
          <w:rFonts w:hint="eastAsia" w:ascii="Arial" w:hAnsi="Arial" w:cs="宋体"/>
          <w:b/>
          <w:bCs/>
          <w:color w:val="000000"/>
          <w:kern w:val="0"/>
          <w:sz w:val="36"/>
          <w:szCs w:val="36"/>
          <w:lang w:eastAsia="zh-CN"/>
        </w:rPr>
      </w:pPr>
      <w:r>
        <w:rPr>
          <w:rFonts w:hint="eastAsia" w:ascii="Arial" w:hAnsi="Arial" w:cs="宋体"/>
          <w:b/>
          <w:bCs/>
          <w:color w:val="000000"/>
          <w:kern w:val="0"/>
          <w:sz w:val="36"/>
          <w:szCs w:val="36"/>
        </w:rPr>
        <w:t>汽车工程学院</w:t>
      </w:r>
      <w:r>
        <w:rPr>
          <w:rFonts w:hint="eastAsia" w:ascii="Arial" w:hAnsi="Arial" w:cs="宋体"/>
          <w:b/>
          <w:bCs/>
          <w:color w:val="000000"/>
          <w:kern w:val="0"/>
          <w:sz w:val="36"/>
          <w:szCs w:val="36"/>
          <w:lang w:eastAsia="zh-CN"/>
        </w:rPr>
        <w:t>（汽车协同创新中心）</w:t>
      </w:r>
      <w:r>
        <w:rPr>
          <w:rFonts w:ascii="Arial" w:hAnsi="Arial" w:cs="Arial"/>
          <w:b/>
          <w:bCs/>
          <w:color w:val="000000"/>
          <w:kern w:val="0"/>
          <w:sz w:val="36"/>
          <w:szCs w:val="36"/>
        </w:rPr>
        <w:t>201</w:t>
      </w:r>
      <w:r>
        <w:rPr>
          <w:rFonts w:hint="eastAsia" w:ascii="Arial" w:hAnsi="Arial" w:cs="Arial"/>
          <w:b/>
          <w:bCs/>
          <w:color w:val="000000"/>
          <w:kern w:val="0"/>
          <w:sz w:val="36"/>
          <w:szCs w:val="36"/>
          <w:lang w:val="en-US" w:eastAsia="zh-CN"/>
        </w:rPr>
        <w:t>6</w:t>
      </w:r>
      <w:r>
        <w:rPr>
          <w:rFonts w:hint="eastAsia" w:ascii="Arial" w:hAnsi="Arial" w:cs="宋体"/>
          <w:b/>
          <w:bCs/>
          <w:color w:val="000000"/>
          <w:kern w:val="0"/>
          <w:sz w:val="36"/>
          <w:szCs w:val="36"/>
        </w:rPr>
        <w:t>年接</w:t>
      </w:r>
      <w:r>
        <w:rPr>
          <w:rFonts w:hint="eastAsia" w:ascii="Arial" w:hAnsi="Arial" w:cs="宋体"/>
          <w:b/>
          <w:bCs/>
          <w:color w:val="000000"/>
          <w:kern w:val="0"/>
          <w:sz w:val="36"/>
          <w:szCs w:val="36"/>
          <w:lang w:eastAsia="zh-CN"/>
        </w:rPr>
        <w:t>收</w:t>
      </w:r>
    </w:p>
    <w:p>
      <w:pPr>
        <w:widowControl/>
        <w:spacing w:afterLines="100" w:line="450" w:lineRule="atLeast"/>
        <w:jc w:val="center"/>
        <w:textAlignment w:val="center"/>
        <w:outlineLvl w:val="1"/>
        <w:rPr>
          <w:rFonts w:ascii="Arial" w:hAnsi="Arial" w:cs="Arial"/>
          <w:b/>
          <w:bCs/>
          <w:color w:val="000000"/>
          <w:kern w:val="0"/>
          <w:sz w:val="36"/>
          <w:szCs w:val="36"/>
        </w:rPr>
      </w:pPr>
      <w:r>
        <w:rPr>
          <w:rFonts w:hint="eastAsia" w:ascii="Arial" w:hAnsi="Arial" w:cs="宋体"/>
          <w:b/>
          <w:bCs/>
          <w:color w:val="000000"/>
          <w:kern w:val="0"/>
          <w:sz w:val="36"/>
          <w:szCs w:val="36"/>
        </w:rPr>
        <w:t>推免研究生工作细则</w:t>
      </w:r>
    </w:p>
    <w:p>
      <w:pPr>
        <w:widowControl/>
        <w:spacing w:afterLines="100" w:line="360" w:lineRule="auto"/>
        <w:ind w:firstLine="540"/>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为做好我院</w:t>
      </w:r>
      <w:r>
        <w:rPr>
          <w:rFonts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年硕士推免研究生生接收工作，根据重庆大学《关于</w:t>
      </w:r>
      <w:r>
        <w:rPr>
          <w:rFonts w:hint="eastAsia" w:ascii="仿宋" w:hAnsi="仿宋" w:eastAsia="仿宋" w:cs="仿宋"/>
          <w:color w:val="000000"/>
          <w:kern w:val="0"/>
          <w:sz w:val="24"/>
          <w:szCs w:val="24"/>
          <w:lang w:eastAsia="zh-CN"/>
        </w:rPr>
        <w:t>做好</w:t>
      </w:r>
      <w:r>
        <w:rPr>
          <w:rFonts w:hint="eastAsia" w:ascii="仿宋" w:hAnsi="仿宋" w:eastAsia="仿宋" w:cs="仿宋"/>
          <w:color w:val="000000"/>
          <w:kern w:val="0"/>
          <w:sz w:val="24"/>
          <w:szCs w:val="24"/>
        </w:rPr>
        <w:t>接收</w:t>
      </w:r>
      <w:r>
        <w:rPr>
          <w:rFonts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年推荐免试</w:t>
      </w:r>
      <w:r>
        <w:rPr>
          <w:rFonts w:hint="eastAsia" w:ascii="仿宋" w:hAnsi="仿宋" w:eastAsia="仿宋" w:cs="仿宋"/>
          <w:color w:val="000000"/>
          <w:kern w:val="0"/>
          <w:sz w:val="24"/>
          <w:szCs w:val="24"/>
          <w:lang w:eastAsia="zh-CN"/>
        </w:rPr>
        <w:t>研究生</w:t>
      </w:r>
      <w:r>
        <w:rPr>
          <w:rFonts w:hint="eastAsia" w:ascii="仿宋" w:hAnsi="仿宋" w:eastAsia="仿宋" w:cs="仿宋"/>
          <w:color w:val="000000"/>
          <w:kern w:val="0"/>
          <w:sz w:val="24"/>
          <w:szCs w:val="24"/>
        </w:rPr>
        <w:t>工作的通知》（重大校研〔</w:t>
      </w:r>
      <w:r>
        <w:rPr>
          <w:rFonts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3</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号）的精神，结合我院实际情况，特制订复试录取工作细则如下：</w:t>
      </w:r>
      <w:r>
        <w:rPr>
          <w:rFonts w:ascii="仿宋" w:hAnsi="仿宋" w:eastAsia="仿宋" w:cs="仿宋"/>
          <w:color w:val="000000"/>
          <w:kern w:val="0"/>
          <w:sz w:val="24"/>
          <w:szCs w:val="24"/>
        </w:rPr>
        <w:t xml:space="preserve"> </w:t>
      </w:r>
    </w:p>
    <w:p>
      <w:pPr>
        <w:widowControl/>
        <w:spacing w:afterLines="100" w:line="360" w:lineRule="auto"/>
        <w:jc w:val="left"/>
        <w:textAlignment w:val="center"/>
        <w:rPr>
          <w:rFonts w:ascii="仿宋" w:hAnsi="仿宋" w:eastAsia="仿宋" w:cs="Times New Roman"/>
          <w:b/>
          <w:bCs/>
          <w:color w:val="000000"/>
          <w:kern w:val="0"/>
          <w:sz w:val="24"/>
          <w:szCs w:val="24"/>
        </w:rPr>
      </w:pPr>
      <w:r>
        <w:rPr>
          <w:rFonts w:hint="eastAsia" w:ascii="仿宋" w:hAnsi="仿宋" w:eastAsia="仿宋" w:cs="仿宋"/>
          <w:b/>
          <w:bCs/>
          <w:color w:val="000000"/>
          <w:kern w:val="0"/>
          <w:sz w:val="24"/>
          <w:szCs w:val="24"/>
        </w:rPr>
        <w:t>一、招生计划</w:t>
      </w:r>
    </w:p>
    <w:p>
      <w:pPr>
        <w:widowControl/>
        <w:spacing w:afterLines="100" w:line="360" w:lineRule="auto"/>
        <w:ind w:firstLine="420"/>
        <w:jc w:val="left"/>
        <w:textAlignment w:val="center"/>
        <w:rPr>
          <w:rFonts w:ascii="仿宋" w:hAnsi="仿宋" w:eastAsia="仿宋" w:cs="Times New Roman"/>
          <w:color w:val="000000"/>
          <w:kern w:val="0"/>
          <w:sz w:val="24"/>
          <w:szCs w:val="24"/>
        </w:rPr>
      </w:pPr>
      <w:r>
        <w:rPr>
          <w:rFonts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年我院硕士研究生招生计划共计</w:t>
      </w:r>
      <w:r>
        <w:rPr>
          <w:rFonts w:hint="eastAsia" w:ascii="仿宋" w:hAnsi="仿宋" w:eastAsia="仿宋" w:cs="仿宋"/>
          <w:color w:val="000000"/>
          <w:kern w:val="0"/>
          <w:sz w:val="24"/>
          <w:szCs w:val="24"/>
          <w:lang w:val="en-US" w:eastAsia="zh-CN"/>
        </w:rPr>
        <w:t>120</w:t>
      </w:r>
      <w:r>
        <w:rPr>
          <w:rFonts w:hint="eastAsia" w:ascii="仿宋" w:hAnsi="仿宋" w:eastAsia="仿宋" w:cs="仿宋"/>
          <w:color w:val="000000"/>
          <w:kern w:val="0"/>
          <w:sz w:val="24"/>
          <w:szCs w:val="24"/>
        </w:rPr>
        <w:t>人（含推免研究生和统考生，其中推免生≤</w:t>
      </w:r>
      <w:r>
        <w:rPr>
          <w:rFonts w:ascii="仿宋" w:hAnsi="仿宋" w:eastAsia="仿宋" w:cs="仿宋"/>
          <w:color w:val="000000"/>
          <w:kern w:val="0"/>
          <w:sz w:val="24"/>
          <w:szCs w:val="24"/>
        </w:rPr>
        <w:t>50%</w:t>
      </w:r>
      <w:r>
        <w:rPr>
          <w:rFonts w:hint="eastAsia" w:ascii="仿宋" w:hAnsi="仿宋" w:eastAsia="仿宋" w:cs="仿宋"/>
          <w:color w:val="000000"/>
          <w:kern w:val="0"/>
          <w:sz w:val="24"/>
          <w:szCs w:val="24"/>
        </w:rPr>
        <w:t>）。推免生录取及新生奖学金评定将对“</w:t>
      </w:r>
      <w:r>
        <w:rPr>
          <w:rFonts w:ascii="仿宋" w:hAnsi="仿宋" w:eastAsia="仿宋" w:cs="仿宋"/>
          <w:color w:val="000000"/>
          <w:kern w:val="0"/>
          <w:sz w:val="24"/>
          <w:szCs w:val="24"/>
        </w:rPr>
        <w:t>985</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211</w:t>
      </w:r>
      <w:r>
        <w:rPr>
          <w:rFonts w:hint="eastAsia" w:ascii="仿宋" w:hAnsi="仿宋" w:eastAsia="仿宋" w:cs="仿宋"/>
          <w:color w:val="000000"/>
          <w:kern w:val="0"/>
          <w:sz w:val="24"/>
          <w:szCs w:val="24"/>
        </w:rPr>
        <w:t>”学校学生</w:t>
      </w:r>
      <w:r>
        <w:rPr>
          <w:rFonts w:hint="eastAsia" w:ascii="仿宋" w:hAnsi="仿宋" w:eastAsia="仿宋" w:cs="仿宋"/>
          <w:color w:val="000000"/>
          <w:kern w:val="0"/>
          <w:sz w:val="24"/>
          <w:szCs w:val="24"/>
          <w:lang w:eastAsia="zh-CN"/>
        </w:rPr>
        <w:t>在</w:t>
      </w:r>
      <w:r>
        <w:rPr>
          <w:rFonts w:hint="eastAsia" w:ascii="仿宋" w:hAnsi="仿宋" w:eastAsia="仿宋" w:cs="仿宋"/>
          <w:color w:val="000000"/>
          <w:kern w:val="0"/>
          <w:sz w:val="24"/>
          <w:szCs w:val="24"/>
        </w:rPr>
        <w:t>同等条件下优先考虑。</w:t>
      </w:r>
    </w:p>
    <w:p>
      <w:pPr>
        <w:widowControl/>
        <w:spacing w:afterLines="100" w:line="360" w:lineRule="auto"/>
        <w:jc w:val="left"/>
        <w:textAlignment w:val="center"/>
        <w:rPr>
          <w:rFonts w:ascii="仿宋" w:hAnsi="仿宋" w:eastAsia="仿宋" w:cs="Times New Roman"/>
          <w:b/>
          <w:bCs/>
          <w:color w:val="000000"/>
          <w:kern w:val="0"/>
          <w:sz w:val="24"/>
          <w:szCs w:val="24"/>
        </w:rPr>
      </w:pPr>
      <w:r>
        <w:rPr>
          <w:rFonts w:hint="eastAsia" w:ascii="仿宋" w:hAnsi="仿宋" w:eastAsia="仿宋" w:cs="仿宋"/>
          <w:b/>
          <w:bCs/>
          <w:i/>
          <w:iCs/>
          <w:color w:val="000000"/>
          <w:kern w:val="0"/>
          <w:sz w:val="24"/>
          <w:szCs w:val="24"/>
        </w:rPr>
        <w:t>二、</w:t>
      </w:r>
      <w:r>
        <w:rPr>
          <w:rFonts w:hint="eastAsia" w:ascii="仿宋" w:hAnsi="仿宋" w:eastAsia="仿宋" w:cs="仿宋"/>
          <w:b/>
          <w:bCs/>
          <w:color w:val="000000"/>
          <w:kern w:val="0"/>
          <w:sz w:val="24"/>
          <w:szCs w:val="24"/>
        </w:rPr>
        <w:t>接收推免生应具备</w:t>
      </w:r>
      <w:r>
        <w:rPr>
          <w:rFonts w:hint="eastAsia" w:ascii="仿宋" w:hAnsi="仿宋" w:eastAsia="仿宋" w:cs="仿宋"/>
          <w:b/>
          <w:bCs/>
          <w:color w:val="000000"/>
          <w:kern w:val="0"/>
          <w:sz w:val="24"/>
          <w:szCs w:val="24"/>
          <w:lang w:eastAsia="zh-CN"/>
        </w:rPr>
        <w:t>的</w:t>
      </w:r>
      <w:r>
        <w:rPr>
          <w:rFonts w:hint="eastAsia" w:ascii="仿宋" w:hAnsi="仿宋" w:eastAsia="仿宋" w:cs="仿宋"/>
          <w:b/>
          <w:bCs/>
          <w:color w:val="000000"/>
          <w:kern w:val="0"/>
          <w:sz w:val="24"/>
          <w:szCs w:val="24"/>
        </w:rPr>
        <w:t>基本条件</w:t>
      </w:r>
    </w:p>
    <w:p>
      <w:pPr>
        <w:widowControl/>
        <w:spacing w:afterLines="100" w:line="360" w:lineRule="auto"/>
        <w:ind w:firstLine="354" w:firstLineChars="147"/>
        <w:jc w:val="left"/>
        <w:textAlignment w:val="center"/>
        <w:rPr>
          <w:rFonts w:ascii="仿宋" w:hAnsi="仿宋" w:eastAsia="仿宋" w:cs="Times New Roman"/>
          <w:color w:val="000000"/>
          <w:kern w:val="0"/>
          <w:sz w:val="24"/>
          <w:szCs w:val="24"/>
        </w:rPr>
      </w:pPr>
      <w:r>
        <w:rPr>
          <w:rFonts w:ascii="仿宋" w:hAnsi="仿宋" w:eastAsia="仿宋" w:cs="仿宋"/>
          <w:b/>
          <w:bCs/>
          <w:color w:val="000000"/>
          <w:kern w:val="0"/>
          <w:sz w:val="24"/>
          <w:szCs w:val="24"/>
        </w:rPr>
        <w:t>1</w:t>
      </w:r>
      <w:r>
        <w:rPr>
          <w:rFonts w:hint="eastAsia" w:ascii="仿宋" w:hAnsi="仿宋" w:eastAsia="仿宋" w:cs="仿宋"/>
          <w:b/>
          <w:bCs/>
          <w:color w:val="000000"/>
          <w:kern w:val="0"/>
          <w:sz w:val="24"/>
          <w:szCs w:val="24"/>
        </w:rPr>
        <w:t>、具有本校的推荐免试资格，且推荐手续完备、材料齐全；</w:t>
      </w:r>
    </w:p>
    <w:p>
      <w:pPr>
        <w:widowControl/>
        <w:spacing w:afterLines="100" w:line="360" w:lineRule="auto"/>
        <w:ind w:firstLine="420"/>
        <w:jc w:val="left"/>
        <w:textAlignment w:val="center"/>
        <w:rPr>
          <w:rFonts w:ascii="仿宋" w:hAnsi="仿宋" w:eastAsia="仿宋" w:cs="Times New Roman"/>
          <w:color w:val="000000"/>
          <w:kern w:val="0"/>
          <w:sz w:val="24"/>
          <w:szCs w:val="24"/>
        </w:rPr>
      </w:pPr>
      <w:r>
        <w:rPr>
          <w:rFonts w:ascii="仿宋" w:hAnsi="仿宋" w:eastAsia="仿宋" w:cs="仿宋"/>
          <w:b/>
          <w:bCs/>
          <w:color w:val="000000"/>
          <w:kern w:val="0"/>
          <w:sz w:val="24"/>
          <w:szCs w:val="24"/>
        </w:rPr>
        <w:t>2</w:t>
      </w:r>
      <w:r>
        <w:rPr>
          <w:rFonts w:hint="eastAsia" w:ascii="仿宋" w:hAnsi="仿宋" w:eastAsia="仿宋" w:cs="仿宋"/>
          <w:b/>
          <w:bCs/>
          <w:color w:val="000000"/>
          <w:kern w:val="0"/>
          <w:sz w:val="24"/>
          <w:szCs w:val="24"/>
        </w:rPr>
        <w:t>、品德优良，遵纪守法，身心健康；诚实守信，学分端正，有较强的创新意识与研究能力；无任何考试作弊</w:t>
      </w:r>
      <w:r>
        <w:rPr>
          <w:rFonts w:hint="eastAsia" w:ascii="仿宋" w:hAnsi="仿宋" w:eastAsia="仿宋" w:cs="仿宋"/>
          <w:b/>
          <w:bCs/>
          <w:color w:val="000000"/>
          <w:kern w:val="0"/>
          <w:sz w:val="24"/>
          <w:szCs w:val="24"/>
          <w:lang w:eastAsia="zh-CN"/>
        </w:rPr>
        <w:t>、</w:t>
      </w:r>
      <w:r>
        <w:rPr>
          <w:rFonts w:hint="eastAsia" w:ascii="仿宋" w:hAnsi="仿宋" w:eastAsia="仿宋" w:cs="仿宋"/>
          <w:b/>
          <w:bCs/>
          <w:color w:val="000000"/>
          <w:kern w:val="0"/>
          <w:sz w:val="24"/>
          <w:szCs w:val="24"/>
        </w:rPr>
        <w:t>剽窃他人学术成果</w:t>
      </w:r>
      <w:r>
        <w:rPr>
          <w:rFonts w:hint="eastAsia" w:ascii="仿宋" w:hAnsi="仿宋" w:eastAsia="仿宋" w:cs="仿宋"/>
          <w:b/>
          <w:bCs/>
          <w:color w:val="000000"/>
          <w:kern w:val="0"/>
          <w:sz w:val="24"/>
          <w:szCs w:val="24"/>
          <w:lang w:eastAsia="zh-CN"/>
        </w:rPr>
        <w:t>或其它</w:t>
      </w:r>
      <w:r>
        <w:rPr>
          <w:rFonts w:hint="eastAsia" w:ascii="仿宋" w:hAnsi="仿宋" w:eastAsia="仿宋" w:cs="仿宋"/>
          <w:b/>
          <w:bCs/>
          <w:color w:val="000000"/>
          <w:kern w:val="0"/>
          <w:sz w:val="24"/>
          <w:szCs w:val="24"/>
        </w:rPr>
        <w:t>违法违纪</w:t>
      </w:r>
      <w:r>
        <w:rPr>
          <w:rFonts w:hint="eastAsia" w:ascii="仿宋" w:hAnsi="仿宋" w:eastAsia="仿宋" w:cs="仿宋"/>
          <w:b/>
          <w:bCs/>
          <w:color w:val="000000"/>
          <w:kern w:val="0"/>
          <w:sz w:val="24"/>
          <w:szCs w:val="24"/>
          <w:lang w:eastAsia="zh-CN"/>
        </w:rPr>
        <w:t>、纪律</w:t>
      </w:r>
      <w:r>
        <w:rPr>
          <w:rFonts w:hint="eastAsia" w:ascii="仿宋" w:hAnsi="仿宋" w:eastAsia="仿宋" w:cs="仿宋"/>
          <w:b/>
          <w:bCs/>
          <w:color w:val="000000"/>
          <w:kern w:val="0"/>
          <w:sz w:val="24"/>
          <w:szCs w:val="24"/>
        </w:rPr>
        <w:t>处分</w:t>
      </w:r>
      <w:r>
        <w:rPr>
          <w:rFonts w:hint="eastAsia" w:ascii="仿宋" w:hAnsi="仿宋" w:eastAsia="仿宋" w:cs="仿宋"/>
          <w:b/>
          <w:bCs/>
          <w:color w:val="000000"/>
          <w:kern w:val="0"/>
          <w:sz w:val="24"/>
          <w:szCs w:val="24"/>
          <w:lang w:eastAsia="zh-CN"/>
        </w:rPr>
        <w:t>等</w:t>
      </w:r>
      <w:r>
        <w:rPr>
          <w:rFonts w:hint="eastAsia" w:ascii="仿宋" w:hAnsi="仿宋" w:eastAsia="仿宋" w:cs="仿宋"/>
          <w:b/>
          <w:bCs/>
          <w:color w:val="000000"/>
          <w:kern w:val="0"/>
          <w:sz w:val="24"/>
          <w:szCs w:val="24"/>
        </w:rPr>
        <w:t>的记录；</w:t>
      </w:r>
      <w:r>
        <w:rPr>
          <w:rFonts w:ascii="仿宋" w:hAnsi="仿宋" w:eastAsia="仿宋" w:cs="仿宋"/>
          <w:b/>
          <w:bCs/>
          <w:color w:val="000000"/>
          <w:kern w:val="0"/>
          <w:sz w:val="24"/>
          <w:szCs w:val="24"/>
        </w:rPr>
        <w:t xml:space="preserve"> </w:t>
      </w:r>
    </w:p>
    <w:p>
      <w:pPr>
        <w:widowControl/>
        <w:spacing w:afterLines="100" w:line="360" w:lineRule="auto"/>
        <w:ind w:firstLine="420"/>
        <w:jc w:val="left"/>
        <w:textAlignment w:val="center"/>
        <w:rPr>
          <w:rFonts w:ascii="仿宋" w:hAnsi="仿宋" w:eastAsia="仿宋" w:cs="Times New Roman"/>
          <w:kern w:val="0"/>
          <w:sz w:val="24"/>
          <w:szCs w:val="24"/>
          <w:highlight w:val="cyan"/>
        </w:rPr>
      </w:pPr>
      <w:r>
        <w:rPr>
          <w:rFonts w:ascii="仿宋" w:hAnsi="仿宋" w:eastAsia="仿宋" w:cs="仿宋"/>
          <w:b/>
          <w:bCs/>
          <w:kern w:val="0"/>
          <w:sz w:val="24"/>
          <w:szCs w:val="24"/>
        </w:rPr>
        <w:t>3</w:t>
      </w:r>
      <w:r>
        <w:rPr>
          <w:rFonts w:hint="eastAsia" w:ascii="仿宋" w:hAnsi="仿宋" w:eastAsia="仿宋" w:cs="仿宋"/>
          <w:b/>
          <w:bCs/>
          <w:kern w:val="0"/>
          <w:sz w:val="24"/>
          <w:szCs w:val="24"/>
        </w:rPr>
        <w:t>、</w:t>
      </w:r>
      <w:r>
        <w:rPr>
          <w:rFonts w:ascii="仿宋" w:hAnsi="仿宋" w:eastAsia="仿宋" w:cs="仿宋"/>
          <w:b/>
          <w:bCs/>
          <w:kern w:val="0"/>
          <w:sz w:val="24"/>
          <w:szCs w:val="24"/>
        </w:rPr>
        <w:t xml:space="preserve"> </w:t>
      </w:r>
      <w:r>
        <w:rPr>
          <w:rFonts w:hint="eastAsia" w:ascii="仿宋" w:hAnsi="仿宋" w:eastAsia="仿宋" w:cs="仿宋"/>
          <w:b/>
          <w:bCs/>
          <w:color w:val="auto"/>
          <w:kern w:val="0"/>
          <w:sz w:val="24"/>
          <w:szCs w:val="24"/>
          <w:highlight w:val="none"/>
        </w:rPr>
        <w:t>本科毕业（不含专升本）时必须获学士学位，且毕业设计成绩</w:t>
      </w:r>
      <w:r>
        <w:rPr>
          <w:rFonts w:hint="eastAsia" w:ascii="仿宋" w:hAnsi="仿宋" w:eastAsia="仿宋" w:cs="仿宋"/>
          <w:b/>
          <w:bCs/>
          <w:color w:val="auto"/>
          <w:kern w:val="0"/>
          <w:sz w:val="24"/>
          <w:szCs w:val="24"/>
          <w:highlight w:val="none"/>
          <w:lang w:eastAsia="zh-CN"/>
        </w:rPr>
        <w:t>原则上</w:t>
      </w:r>
      <w:r>
        <w:rPr>
          <w:rFonts w:hint="eastAsia" w:ascii="仿宋" w:hAnsi="仿宋" w:eastAsia="仿宋" w:cs="仿宋"/>
          <w:b/>
          <w:bCs/>
          <w:color w:val="auto"/>
          <w:kern w:val="0"/>
          <w:sz w:val="24"/>
          <w:szCs w:val="24"/>
          <w:highlight w:val="none"/>
        </w:rPr>
        <w:t>不得低于“良</w:t>
      </w:r>
      <w:r>
        <w:rPr>
          <w:rFonts w:hint="eastAsia" w:ascii="仿宋" w:hAnsi="仿宋" w:eastAsia="仿宋" w:cs="仿宋"/>
          <w:b/>
          <w:bCs/>
          <w:color w:val="auto"/>
          <w:kern w:val="0"/>
          <w:sz w:val="24"/>
          <w:szCs w:val="24"/>
          <w:highlight w:val="none"/>
          <w:lang w:eastAsia="zh-CN"/>
        </w:rPr>
        <w:t>好</w:t>
      </w:r>
      <w:r>
        <w:rPr>
          <w:rFonts w:hint="eastAsia" w:ascii="仿宋" w:hAnsi="仿宋" w:eastAsia="仿宋" w:cs="仿宋"/>
          <w:b/>
          <w:bCs/>
          <w:color w:val="auto"/>
          <w:kern w:val="0"/>
          <w:sz w:val="24"/>
          <w:szCs w:val="24"/>
          <w:highlight w:val="none"/>
        </w:rPr>
        <w:t>”。</w:t>
      </w:r>
    </w:p>
    <w:p>
      <w:pPr>
        <w:widowControl/>
        <w:spacing w:afterLines="100" w:line="360" w:lineRule="auto"/>
        <w:ind w:firstLine="420"/>
        <w:jc w:val="left"/>
        <w:textAlignment w:val="center"/>
        <w:rPr>
          <w:rFonts w:ascii="仿宋" w:hAnsi="仿宋" w:eastAsia="仿宋" w:cs="Times New Roman"/>
          <w:kern w:val="0"/>
          <w:sz w:val="24"/>
          <w:szCs w:val="24"/>
          <w:highlight w:val="cyan"/>
        </w:rPr>
      </w:pPr>
      <w:r>
        <w:rPr>
          <w:rFonts w:ascii="仿宋" w:hAnsi="仿宋" w:eastAsia="仿宋" w:cs="仿宋"/>
          <w:b/>
          <w:bCs/>
          <w:kern w:val="0"/>
          <w:sz w:val="24"/>
          <w:szCs w:val="24"/>
          <w:highlight w:val="none"/>
        </w:rPr>
        <w:t>4</w:t>
      </w:r>
      <w:r>
        <w:rPr>
          <w:rFonts w:hint="eastAsia" w:ascii="仿宋" w:hAnsi="仿宋" w:eastAsia="仿宋" w:cs="仿宋"/>
          <w:b/>
          <w:bCs/>
          <w:kern w:val="0"/>
          <w:sz w:val="24"/>
          <w:szCs w:val="24"/>
          <w:highlight w:val="none"/>
        </w:rPr>
        <w:t>、本科</w:t>
      </w:r>
      <w:r>
        <w:rPr>
          <w:rFonts w:hint="eastAsia" w:ascii="仿宋" w:hAnsi="仿宋" w:eastAsia="仿宋" w:cs="仿宋"/>
          <w:b/>
          <w:bCs/>
          <w:kern w:val="0"/>
          <w:sz w:val="24"/>
          <w:szCs w:val="24"/>
          <w:highlight w:val="none"/>
          <w:lang w:eastAsia="zh-CN"/>
        </w:rPr>
        <w:t>毕业</w:t>
      </w:r>
      <w:r>
        <w:rPr>
          <w:rFonts w:hint="eastAsia" w:ascii="仿宋" w:hAnsi="仿宋" w:eastAsia="仿宋" w:cs="仿宋"/>
          <w:b/>
          <w:bCs/>
          <w:kern w:val="0"/>
          <w:sz w:val="24"/>
          <w:szCs w:val="24"/>
          <w:highlight w:val="none"/>
        </w:rPr>
        <w:t>全国大学生外语四级考试</w:t>
      </w:r>
      <w:r>
        <w:rPr>
          <w:rFonts w:hint="eastAsia" w:ascii="仿宋" w:hAnsi="仿宋" w:eastAsia="仿宋" w:cs="仿宋"/>
          <w:b/>
          <w:bCs/>
          <w:kern w:val="0"/>
          <w:sz w:val="24"/>
          <w:szCs w:val="24"/>
          <w:highlight w:val="none"/>
          <w:lang w:eastAsia="zh-CN"/>
        </w:rPr>
        <w:t>成绩</w:t>
      </w:r>
      <w:r>
        <w:rPr>
          <w:rFonts w:hint="eastAsia" w:ascii="仿宋" w:hAnsi="仿宋" w:eastAsia="仿宋" w:cs="仿宋"/>
          <w:b/>
          <w:bCs/>
          <w:kern w:val="0"/>
          <w:sz w:val="24"/>
          <w:szCs w:val="24"/>
          <w:highlight w:val="none"/>
        </w:rPr>
        <w:t>≥</w:t>
      </w:r>
      <w:r>
        <w:rPr>
          <w:rFonts w:ascii="仿宋" w:hAnsi="仿宋" w:eastAsia="仿宋" w:cs="仿宋"/>
          <w:b/>
          <w:bCs/>
          <w:kern w:val="0"/>
          <w:sz w:val="24"/>
          <w:szCs w:val="24"/>
          <w:highlight w:val="none"/>
        </w:rPr>
        <w:t>425</w:t>
      </w:r>
      <w:r>
        <w:rPr>
          <w:rFonts w:hint="eastAsia" w:ascii="仿宋" w:hAnsi="仿宋" w:eastAsia="仿宋" w:cs="仿宋"/>
          <w:b/>
          <w:bCs/>
          <w:kern w:val="0"/>
          <w:sz w:val="24"/>
          <w:szCs w:val="24"/>
          <w:highlight w:val="none"/>
        </w:rPr>
        <w:t>分。</w:t>
      </w:r>
    </w:p>
    <w:p>
      <w:pPr>
        <w:widowControl/>
        <w:spacing w:afterLines="100" w:line="360" w:lineRule="auto"/>
        <w:jc w:val="lef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三、推免研究生招生复试领导工作小组、复试小组</w:t>
      </w:r>
    </w:p>
    <w:p>
      <w:pPr>
        <w:widowControl/>
        <w:spacing w:afterLines="100" w:line="360" w:lineRule="auto"/>
        <w:ind w:firstLine="480"/>
        <w:jc w:val="left"/>
        <w:textAlignment w:val="center"/>
        <w:rPr>
          <w:rFonts w:ascii="仿宋" w:hAnsi="仿宋" w:eastAsia="仿宋" w:cs="Times New Roman"/>
          <w:color w:val="000000"/>
          <w:kern w:val="0"/>
          <w:sz w:val="24"/>
          <w:szCs w:val="24"/>
        </w:rPr>
      </w:pP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、领导工作小组</w:t>
      </w:r>
      <w:r>
        <w:rPr>
          <w:rFonts w:ascii="仿宋" w:hAnsi="仿宋" w:eastAsia="仿宋" w:cs="仿宋"/>
          <w:color w:val="000000"/>
          <w:kern w:val="0"/>
          <w:sz w:val="24"/>
          <w:szCs w:val="24"/>
        </w:rPr>
        <w:t xml:space="preserve"> </w:t>
      </w:r>
    </w:p>
    <w:p>
      <w:pPr>
        <w:widowControl/>
        <w:spacing w:afterLines="100" w:line="360" w:lineRule="auto"/>
        <w:ind w:firstLine="480"/>
        <w:jc w:val="lef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负责接收方案的实施，包括资格审核、复试安排、成绩复核与汇总、完成录取程序等</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负责接收方案的制定、审核通过录取、推免新生奖学金评定名单及处理争议。</w:t>
      </w:r>
    </w:p>
    <w:p>
      <w:pPr>
        <w:widowControl/>
        <w:spacing w:afterLines="100" w:line="360" w:lineRule="auto"/>
        <w:jc w:val="left"/>
        <w:textAlignment w:val="center"/>
        <w:rPr>
          <w:rFonts w:ascii="仿宋" w:hAnsi="仿宋" w:eastAsia="仿宋" w:cs="Times New Roman"/>
          <w:color w:val="000000"/>
          <w:kern w:val="0"/>
          <w:sz w:val="24"/>
          <w:szCs w:val="24"/>
          <w:highlight w:val="none"/>
        </w:rPr>
      </w:pPr>
      <w:r>
        <w:rPr>
          <w:rFonts w:hint="eastAsia" w:ascii="仿宋" w:hAnsi="仿宋" w:eastAsia="仿宋" w:cs="仿宋"/>
          <w:color w:val="000000"/>
          <w:kern w:val="0"/>
          <w:sz w:val="24"/>
          <w:szCs w:val="24"/>
        </w:rPr>
        <w:t>组长：</w:t>
      </w:r>
      <w:r>
        <w:rPr>
          <w:rFonts w:hint="eastAsia" w:ascii="仿宋" w:hAnsi="仿宋" w:eastAsia="仿宋" w:cs="仿宋"/>
          <w:color w:val="000000"/>
          <w:kern w:val="0"/>
          <w:sz w:val="24"/>
          <w:szCs w:val="24"/>
          <w:highlight w:val="none"/>
          <w:lang w:eastAsia="zh-CN"/>
        </w:rPr>
        <w:t>刘庆</w:t>
      </w:r>
    </w:p>
    <w:p>
      <w:pPr>
        <w:widowControl/>
        <w:spacing w:afterLines="100" w:line="360" w:lineRule="auto"/>
        <w:jc w:val="lef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副组长：</w:t>
      </w:r>
      <w:r>
        <w:rPr>
          <w:rFonts w:hint="eastAsia" w:ascii="仿宋" w:hAnsi="仿宋" w:eastAsia="仿宋" w:cs="仿宋"/>
          <w:color w:val="000000"/>
          <w:kern w:val="0"/>
          <w:sz w:val="24"/>
          <w:szCs w:val="24"/>
          <w:lang w:eastAsia="zh-CN"/>
        </w:rPr>
        <w:t>谢心灵、</w:t>
      </w:r>
      <w:r>
        <w:rPr>
          <w:rFonts w:hint="eastAsia" w:ascii="仿宋" w:hAnsi="仿宋" w:eastAsia="仿宋" w:cs="仿宋"/>
          <w:color w:val="000000"/>
          <w:kern w:val="0"/>
          <w:sz w:val="24"/>
          <w:szCs w:val="24"/>
        </w:rPr>
        <w:t>贺岩松</w:t>
      </w:r>
    </w:p>
    <w:p>
      <w:pPr>
        <w:widowControl/>
        <w:spacing w:afterLines="100" w:line="360" w:lineRule="auto"/>
        <w:jc w:val="left"/>
        <w:textAlignment w:val="center"/>
        <w:rPr>
          <w:rFonts w:ascii="仿宋" w:hAnsi="仿宋" w:eastAsia="仿宋" w:cs="Times New Roman"/>
          <w:color w:val="auto"/>
          <w:kern w:val="0"/>
          <w:sz w:val="24"/>
          <w:szCs w:val="24"/>
          <w:highlight w:val="none"/>
        </w:rPr>
      </w:pPr>
      <w:r>
        <w:rPr>
          <w:rFonts w:hint="eastAsia" w:ascii="仿宋" w:hAnsi="仿宋" w:eastAsia="仿宋" w:cs="仿宋"/>
          <w:color w:val="000000"/>
          <w:kern w:val="0"/>
          <w:sz w:val="24"/>
          <w:szCs w:val="24"/>
        </w:rPr>
        <w:t>组员：</w:t>
      </w:r>
      <w:r>
        <w:rPr>
          <w:rFonts w:hint="eastAsia" w:ascii="仿宋" w:hAnsi="仿宋" w:eastAsia="仿宋" w:cs="仿宋"/>
          <w:color w:val="auto"/>
          <w:kern w:val="0"/>
          <w:sz w:val="24"/>
          <w:szCs w:val="24"/>
          <w:highlight w:val="none"/>
        </w:rPr>
        <w:t>郭钢、胡建军、郑玲、余红华、陈甜甜、陈才烈</w:t>
      </w:r>
    </w:p>
    <w:p>
      <w:pPr>
        <w:widowControl/>
        <w:spacing w:afterLines="100" w:line="360" w:lineRule="auto"/>
        <w:jc w:val="lef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秘书：马黎俊</w:t>
      </w:r>
    </w:p>
    <w:p>
      <w:pPr>
        <w:widowControl/>
        <w:spacing w:afterLines="100" w:line="360" w:lineRule="auto"/>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联系电话：</w:t>
      </w:r>
      <w:r>
        <w:rPr>
          <w:rFonts w:ascii="仿宋" w:hAnsi="仿宋" w:eastAsia="仿宋" w:cs="仿宋"/>
          <w:color w:val="000000"/>
          <w:kern w:val="0"/>
          <w:sz w:val="24"/>
          <w:szCs w:val="24"/>
        </w:rPr>
        <w:t xml:space="preserve">023-65106242 13368195898 </w:t>
      </w:r>
      <w:r>
        <w:rPr>
          <w:rFonts w:hint="eastAsia" w:ascii="仿宋" w:hAnsi="仿宋" w:eastAsia="仿宋" w:cs="仿宋"/>
          <w:color w:val="000000"/>
          <w:kern w:val="0"/>
          <w:sz w:val="24"/>
          <w:szCs w:val="24"/>
        </w:rPr>
        <w:t>邮件：</w:t>
      </w:r>
      <w:r>
        <w:rPr>
          <w:rFonts w:ascii="仿宋" w:hAnsi="仿宋" w:eastAsia="仿宋" w:cs="仿宋"/>
          <w:color w:val="000000"/>
          <w:kern w:val="0"/>
          <w:sz w:val="24"/>
          <w:szCs w:val="24"/>
        </w:rPr>
        <w:t>mlj3355@163.com</w:t>
      </w:r>
    </w:p>
    <w:p>
      <w:pPr>
        <w:widowControl/>
        <w:spacing w:afterLines="100" w:line="360" w:lineRule="auto"/>
        <w:ind w:firstLine="480" w:firstLineChars="200"/>
        <w:jc w:val="left"/>
        <w:textAlignment w:val="center"/>
        <w:rPr>
          <w:rFonts w:ascii="仿宋" w:hAnsi="仿宋" w:eastAsia="仿宋" w:cs="Times New Roman"/>
          <w:color w:val="000000"/>
          <w:kern w:val="0"/>
          <w:sz w:val="24"/>
          <w:szCs w:val="24"/>
        </w:rPr>
      </w:pP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、复试考核小组：按照学科（专业）成立综合面试考核小组</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面试考核小组成员一般不少于</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人</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负责复试面试评分等环节。</w:t>
      </w:r>
    </w:p>
    <w:p>
      <w:pPr>
        <w:widowControl/>
        <w:spacing w:afterLines="100" w:line="360" w:lineRule="auto"/>
        <w:jc w:val="left"/>
        <w:textAlignment w:val="center"/>
        <w:rPr>
          <w:rFonts w:ascii="仿宋" w:hAnsi="仿宋" w:eastAsia="仿宋" w:cs="Times New Roman"/>
          <w:b/>
          <w:bCs/>
          <w:color w:val="000000"/>
          <w:kern w:val="0"/>
          <w:sz w:val="24"/>
          <w:szCs w:val="24"/>
        </w:rPr>
      </w:pPr>
      <w:r>
        <w:rPr>
          <w:rFonts w:hint="eastAsia" w:ascii="仿宋" w:hAnsi="仿宋" w:eastAsia="仿宋" w:cs="仿宋"/>
          <w:b/>
          <w:bCs/>
          <w:color w:val="000000"/>
          <w:kern w:val="0"/>
          <w:sz w:val="24"/>
          <w:szCs w:val="24"/>
        </w:rPr>
        <w:t>四、复试要求及时间安排：</w:t>
      </w:r>
    </w:p>
    <w:p>
      <w:pPr>
        <w:widowControl/>
        <w:shd w:val="clear" w:color="auto" w:fill="FFFFFF"/>
        <w:spacing w:afterLines="100" w:line="360" w:lineRule="auto"/>
        <w:ind w:firstLine="480" w:firstLineChars="200"/>
        <w:jc w:val="left"/>
        <w:textAlignment w:val="center"/>
        <w:rPr>
          <w:rFonts w:ascii="仿宋" w:hAnsi="仿宋" w:eastAsia="仿宋" w:cs="Times New Roman"/>
          <w:color w:val="000000"/>
          <w:kern w:val="0"/>
          <w:sz w:val="24"/>
          <w:szCs w:val="24"/>
        </w:rPr>
      </w:pP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、具有推免资格的学生需登陆教育部“全国推荐优秀应届本科毕业生免试攻读研究生信息公开暨管理服务系统”（以下简称“推免服务系统”，网址</w:t>
      </w:r>
      <w:r>
        <w:rPr>
          <w:rFonts w:ascii="仿宋" w:hAnsi="仿宋" w:eastAsia="仿宋" w:cs="仿宋"/>
          <w:color w:val="000000"/>
          <w:kern w:val="0"/>
          <w:sz w:val="24"/>
          <w:szCs w:val="24"/>
        </w:rPr>
        <w:t>:http://yz.chsi.com.cn/tm</w:t>
      </w:r>
      <w:r>
        <w:rPr>
          <w:rFonts w:hint="eastAsia" w:ascii="仿宋" w:hAnsi="仿宋" w:eastAsia="仿宋" w:cs="仿宋"/>
          <w:color w:val="000000"/>
          <w:kern w:val="0"/>
          <w:sz w:val="24"/>
          <w:szCs w:val="24"/>
        </w:rPr>
        <w:t>），进行填写个人基本信息、选择报名志愿、查看复试通知及待录取通知等相关接收录取工作。</w:t>
      </w:r>
    </w:p>
    <w:p>
      <w:pPr>
        <w:widowControl/>
        <w:shd w:val="clear" w:color="auto" w:fill="FFFFFF"/>
        <w:spacing w:afterLines="100" w:line="360" w:lineRule="auto"/>
        <w:ind w:firstLine="480" w:firstLineChars="200"/>
        <w:jc w:val="left"/>
        <w:textAlignment w:val="center"/>
        <w:rPr>
          <w:rFonts w:ascii="仿宋" w:hAnsi="仿宋" w:eastAsia="仿宋" w:cs="Times New Roman"/>
          <w:color w:val="000000"/>
          <w:kern w:val="0"/>
          <w:sz w:val="24"/>
          <w:szCs w:val="24"/>
        </w:rPr>
      </w:pPr>
      <w:r>
        <w:rPr>
          <w:rFonts w:ascii="仿宋" w:hAnsi="仿宋" w:eastAsia="仿宋" w:cs="仿宋"/>
          <w:color w:val="000000"/>
          <w:kern w:val="0"/>
          <w:sz w:val="24"/>
          <w:szCs w:val="24"/>
        </w:rPr>
        <w:t>2</w:t>
      </w:r>
      <w:r>
        <w:rPr>
          <w:rFonts w:hint="eastAsia" w:ascii="仿宋" w:hAnsi="仿宋" w:eastAsia="仿宋" w:cs="仿宋"/>
          <w:color w:val="000000"/>
          <w:kern w:val="0"/>
          <w:sz w:val="24"/>
          <w:szCs w:val="24"/>
          <w:highlight w:val="none"/>
        </w:rPr>
        <w:t>、</w:t>
      </w:r>
      <w:r>
        <w:rPr>
          <w:rFonts w:hint="eastAsia" w:ascii="仿宋" w:hAnsi="仿宋" w:eastAsia="仿宋" w:cs="仿宋"/>
          <w:b/>
          <w:bCs/>
          <w:color w:val="000000"/>
          <w:kern w:val="0"/>
          <w:sz w:val="24"/>
          <w:szCs w:val="24"/>
          <w:highlight w:val="none"/>
        </w:rPr>
        <w:t>第一批复试时间</w:t>
      </w:r>
      <w:r>
        <w:rPr>
          <w:rFonts w:hint="eastAsia" w:ascii="仿宋" w:hAnsi="仿宋" w:eastAsia="仿宋" w:cs="仿宋"/>
          <w:b/>
          <w:bCs/>
          <w:color w:val="000000"/>
          <w:kern w:val="0"/>
          <w:sz w:val="24"/>
          <w:szCs w:val="24"/>
          <w:highlight w:val="none"/>
          <w:lang w:val="en-US" w:eastAsia="zh-CN"/>
        </w:rPr>
        <w:t>10</w:t>
      </w:r>
      <w:r>
        <w:rPr>
          <w:rFonts w:hint="eastAsia" w:ascii="仿宋" w:hAnsi="仿宋" w:eastAsia="仿宋" w:cs="仿宋"/>
          <w:b/>
          <w:bCs/>
          <w:color w:val="000000"/>
          <w:kern w:val="0"/>
          <w:sz w:val="24"/>
          <w:szCs w:val="24"/>
          <w:highlight w:val="none"/>
        </w:rPr>
        <w:t>月</w:t>
      </w:r>
      <w:r>
        <w:rPr>
          <w:rFonts w:ascii="仿宋" w:hAnsi="仿宋" w:eastAsia="仿宋" w:cs="仿宋"/>
          <w:b/>
          <w:bCs/>
          <w:color w:val="000000"/>
          <w:kern w:val="0"/>
          <w:sz w:val="24"/>
          <w:szCs w:val="24"/>
          <w:highlight w:val="none"/>
        </w:rPr>
        <w:t xml:space="preserve"> </w:t>
      </w:r>
      <w:r>
        <w:rPr>
          <w:rFonts w:hint="eastAsia" w:ascii="仿宋" w:hAnsi="仿宋" w:eastAsia="仿宋" w:cs="仿宋"/>
          <w:b/>
          <w:bCs/>
          <w:color w:val="000000"/>
          <w:kern w:val="0"/>
          <w:sz w:val="24"/>
          <w:szCs w:val="24"/>
          <w:highlight w:val="none"/>
          <w:lang w:val="en-US" w:eastAsia="zh-CN"/>
        </w:rPr>
        <w:t>1</w:t>
      </w:r>
      <w:r>
        <w:rPr>
          <w:rFonts w:ascii="仿宋" w:hAnsi="仿宋" w:eastAsia="仿宋" w:cs="仿宋"/>
          <w:b/>
          <w:bCs/>
          <w:color w:val="000000"/>
          <w:kern w:val="0"/>
          <w:sz w:val="24"/>
          <w:szCs w:val="24"/>
          <w:highlight w:val="none"/>
        </w:rPr>
        <w:t>0</w:t>
      </w:r>
      <w:r>
        <w:rPr>
          <w:rFonts w:hint="eastAsia" w:ascii="仿宋" w:hAnsi="仿宋" w:eastAsia="仿宋" w:cs="仿宋"/>
          <w:b/>
          <w:bCs/>
          <w:color w:val="000000"/>
          <w:kern w:val="0"/>
          <w:sz w:val="24"/>
          <w:szCs w:val="24"/>
          <w:highlight w:val="none"/>
        </w:rPr>
        <w:t>日下午，根据招生情况决定是否进行其后批次的复试（见学院通知）。</w:t>
      </w:r>
      <w:r>
        <w:rPr>
          <w:rFonts w:hint="eastAsia" w:ascii="仿宋" w:hAnsi="仿宋" w:eastAsia="仿宋" w:cs="仿宋"/>
          <w:b/>
          <w:bCs/>
          <w:color w:val="000000"/>
          <w:kern w:val="0"/>
          <w:sz w:val="24"/>
          <w:szCs w:val="24"/>
          <w:highlight w:val="none"/>
          <w:lang w:val="en-US" w:eastAsia="zh-CN"/>
        </w:rPr>
        <w:t>10</w:t>
      </w:r>
      <w:r>
        <w:rPr>
          <w:rFonts w:hint="eastAsia" w:ascii="仿宋" w:hAnsi="仿宋" w:eastAsia="仿宋" w:cs="仿宋"/>
          <w:b/>
          <w:bCs/>
          <w:color w:val="000000"/>
          <w:kern w:val="0"/>
          <w:sz w:val="24"/>
          <w:szCs w:val="24"/>
          <w:highlight w:val="none"/>
        </w:rPr>
        <w:t>月</w:t>
      </w:r>
      <w:r>
        <w:rPr>
          <w:rFonts w:ascii="仿宋" w:hAnsi="仿宋" w:eastAsia="仿宋" w:cs="仿宋"/>
          <w:b/>
          <w:bCs/>
          <w:color w:val="000000"/>
          <w:kern w:val="0"/>
          <w:sz w:val="24"/>
          <w:szCs w:val="24"/>
          <w:highlight w:val="none"/>
        </w:rPr>
        <w:t xml:space="preserve"> 9</w:t>
      </w:r>
      <w:r>
        <w:rPr>
          <w:rFonts w:hint="eastAsia" w:ascii="仿宋" w:hAnsi="仿宋" w:eastAsia="仿宋" w:cs="仿宋"/>
          <w:b/>
          <w:bCs/>
          <w:color w:val="000000"/>
          <w:kern w:val="0"/>
          <w:sz w:val="24"/>
          <w:szCs w:val="24"/>
          <w:highlight w:val="none"/>
        </w:rPr>
        <w:t>日</w:t>
      </w:r>
      <w:r>
        <w:rPr>
          <w:rFonts w:ascii="仿宋" w:hAnsi="仿宋" w:eastAsia="仿宋" w:cs="仿宋"/>
          <w:b/>
          <w:bCs/>
          <w:color w:val="000000"/>
          <w:kern w:val="0"/>
          <w:sz w:val="24"/>
          <w:szCs w:val="24"/>
          <w:highlight w:val="none"/>
        </w:rPr>
        <w:t>-</w:t>
      </w:r>
      <w:r>
        <w:rPr>
          <w:rFonts w:hint="eastAsia" w:ascii="仿宋" w:hAnsi="仿宋" w:eastAsia="仿宋" w:cs="仿宋"/>
          <w:b/>
          <w:bCs/>
          <w:color w:val="000000"/>
          <w:kern w:val="0"/>
          <w:sz w:val="24"/>
          <w:szCs w:val="24"/>
          <w:highlight w:val="none"/>
          <w:lang w:val="en-US" w:eastAsia="zh-CN"/>
        </w:rPr>
        <w:t>1</w:t>
      </w:r>
      <w:r>
        <w:rPr>
          <w:rFonts w:ascii="仿宋" w:hAnsi="仿宋" w:eastAsia="仿宋" w:cs="仿宋"/>
          <w:b/>
          <w:bCs/>
          <w:color w:val="000000"/>
          <w:kern w:val="0"/>
          <w:sz w:val="24"/>
          <w:szCs w:val="24"/>
          <w:highlight w:val="none"/>
        </w:rPr>
        <w:t>0</w:t>
      </w:r>
      <w:r>
        <w:rPr>
          <w:rFonts w:hint="eastAsia" w:ascii="仿宋" w:hAnsi="仿宋" w:eastAsia="仿宋" w:cs="仿宋"/>
          <w:b/>
          <w:bCs/>
          <w:color w:val="000000"/>
          <w:kern w:val="0"/>
          <w:sz w:val="24"/>
          <w:szCs w:val="24"/>
          <w:highlight w:val="none"/>
        </w:rPr>
        <w:t>日到学院研究生办公室</w:t>
      </w:r>
      <w:r>
        <w:rPr>
          <w:rFonts w:hint="eastAsia" w:ascii="仿宋" w:hAnsi="仿宋" w:eastAsia="仿宋" w:cs="仿宋"/>
          <w:b/>
          <w:bCs/>
          <w:color w:val="000000"/>
          <w:kern w:val="0"/>
          <w:sz w:val="24"/>
          <w:szCs w:val="24"/>
          <w:highlight w:val="none"/>
          <w:lang w:eastAsia="zh-CN"/>
        </w:rPr>
        <w:t>（</w:t>
      </w:r>
      <w:r>
        <w:rPr>
          <w:rFonts w:hint="eastAsia" w:ascii="仿宋" w:hAnsi="仿宋" w:eastAsia="仿宋" w:cs="仿宋"/>
          <w:b/>
          <w:bCs/>
          <w:color w:val="000000"/>
          <w:kern w:val="0"/>
          <w:sz w:val="24"/>
          <w:szCs w:val="24"/>
          <w:highlight w:val="none"/>
        </w:rPr>
        <w:t>主教</w:t>
      </w:r>
      <w:r>
        <w:rPr>
          <w:rFonts w:ascii="仿宋" w:hAnsi="仿宋" w:eastAsia="仿宋" w:cs="仿宋"/>
          <w:b/>
          <w:bCs/>
          <w:color w:val="000000"/>
          <w:kern w:val="0"/>
          <w:sz w:val="24"/>
          <w:szCs w:val="24"/>
          <w:highlight w:val="none"/>
        </w:rPr>
        <w:t>222</w:t>
      </w:r>
      <w:r>
        <w:rPr>
          <w:rFonts w:hint="eastAsia" w:ascii="仿宋" w:hAnsi="仿宋" w:eastAsia="仿宋" w:cs="仿宋"/>
          <w:b/>
          <w:bCs/>
          <w:color w:val="000000"/>
          <w:kern w:val="0"/>
          <w:sz w:val="24"/>
          <w:szCs w:val="24"/>
          <w:highlight w:val="none"/>
          <w:lang w:eastAsia="zh-CN"/>
        </w:rPr>
        <w:t>）</w:t>
      </w:r>
      <w:r>
        <w:rPr>
          <w:rFonts w:hint="eastAsia" w:ascii="仿宋" w:hAnsi="仿宋" w:eastAsia="仿宋" w:cs="仿宋"/>
          <w:b/>
          <w:bCs/>
          <w:color w:val="000000"/>
          <w:kern w:val="0"/>
          <w:sz w:val="24"/>
          <w:szCs w:val="24"/>
          <w:highlight w:val="none"/>
        </w:rPr>
        <w:t>报到、资格审查并提交以下材料：</w:t>
      </w:r>
      <w:r>
        <w:rPr>
          <w:rFonts w:hint="eastAsia" w:ascii="仿宋" w:hAnsi="仿宋" w:eastAsia="仿宋" w:cs="仿宋"/>
          <w:b/>
          <w:bCs/>
          <w:color w:val="000000"/>
          <w:kern w:val="0"/>
          <w:sz w:val="24"/>
          <w:szCs w:val="24"/>
          <w:highlight w:val="none"/>
          <w:lang w:eastAsia="zh-CN"/>
        </w:rPr>
        <w:t>（</w:t>
      </w: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）第二代身份证复印件一份；（</w:t>
      </w: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）学生证复印件一份；（</w:t>
      </w: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）大学期间的成绩单原件；（</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）英语四、六级证书原件和复印件，或英语四、六级成绩单原件和复印件，或证明外语水平的其他考试成绩单原件和复印件；（</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）其他相关材料（诸如各类获奖证书原件和复印件、本人代表性学术论文、出版物或原创性工作成果等原件和复印件）；</w:t>
      </w:r>
      <w:r>
        <w:rPr>
          <w:rFonts w:ascii="仿宋" w:hAnsi="仿宋" w:eastAsia="仿宋" w:cs="仿宋"/>
          <w:b/>
          <w:bCs/>
          <w:color w:val="000000"/>
          <w:kern w:val="0"/>
          <w:sz w:val="24"/>
          <w:szCs w:val="24"/>
        </w:rPr>
        <w:t xml:space="preserve"> </w:t>
      </w:r>
      <w:r>
        <w:rPr>
          <w:rFonts w:hint="eastAsia" w:ascii="仿宋" w:hAnsi="仿宋" w:eastAsia="仿宋" w:cs="仿宋"/>
          <w:b/>
          <w:bCs/>
          <w:color w:val="000000"/>
          <w:kern w:val="0"/>
          <w:sz w:val="24"/>
          <w:szCs w:val="24"/>
        </w:rPr>
        <w:t>（</w:t>
      </w:r>
      <w:r>
        <w:rPr>
          <w:rFonts w:ascii="仿宋" w:hAnsi="仿宋" w:eastAsia="仿宋" w:cs="仿宋"/>
          <w:color w:val="000000"/>
          <w:kern w:val="0"/>
          <w:sz w:val="24"/>
          <w:szCs w:val="24"/>
        </w:rPr>
        <w:t>6</w:t>
      </w:r>
      <w:r>
        <w:rPr>
          <w:rFonts w:hint="eastAsia" w:ascii="仿宋" w:hAnsi="仿宋" w:eastAsia="仿宋" w:cs="仿宋"/>
          <w:color w:val="000000"/>
          <w:kern w:val="0"/>
          <w:sz w:val="24"/>
          <w:szCs w:val="24"/>
        </w:rPr>
        <w:t>）复试费</w:t>
      </w:r>
      <w:r>
        <w:rPr>
          <w:rFonts w:ascii="仿宋" w:hAnsi="仿宋" w:eastAsia="仿宋" w:cs="仿宋"/>
          <w:color w:val="000000"/>
          <w:kern w:val="0"/>
          <w:sz w:val="24"/>
          <w:szCs w:val="24"/>
        </w:rPr>
        <w:t>150</w:t>
      </w:r>
      <w:r>
        <w:rPr>
          <w:rFonts w:hint="eastAsia" w:ascii="仿宋" w:hAnsi="仿宋" w:eastAsia="仿宋" w:cs="仿宋"/>
          <w:color w:val="000000"/>
          <w:kern w:val="0"/>
          <w:sz w:val="24"/>
          <w:szCs w:val="24"/>
        </w:rPr>
        <w:t>元；（</w:t>
      </w:r>
      <w:r>
        <w:rPr>
          <w:rFonts w:ascii="仿宋" w:hAnsi="仿宋" w:eastAsia="仿宋" w:cs="仿宋"/>
          <w:color w:val="000000"/>
          <w:kern w:val="0"/>
          <w:sz w:val="24"/>
          <w:szCs w:val="24"/>
        </w:rPr>
        <w:t>7</w:t>
      </w:r>
      <w:r>
        <w:rPr>
          <w:rFonts w:hint="eastAsia" w:ascii="仿宋" w:hAnsi="仿宋" w:eastAsia="仿宋" w:cs="仿宋"/>
          <w:color w:val="000000"/>
          <w:kern w:val="0"/>
          <w:sz w:val="24"/>
          <w:szCs w:val="24"/>
        </w:rPr>
        <w:t>）填写信封的通信地址，以便寄发拟录取通知书、调档函及录取通知书等。</w:t>
      </w:r>
    </w:p>
    <w:p>
      <w:pPr>
        <w:widowControl/>
        <w:spacing w:afterLines="100" w:line="360" w:lineRule="auto"/>
        <w:ind w:firstLine="480" w:firstLineChars="200"/>
        <w:jc w:val="left"/>
        <w:textAlignment w:val="center"/>
        <w:rPr>
          <w:rFonts w:ascii="仿宋" w:hAnsi="仿宋" w:eastAsia="仿宋" w:cs="Times New Roman"/>
          <w:color w:val="000000"/>
          <w:kern w:val="0"/>
          <w:sz w:val="24"/>
          <w:szCs w:val="24"/>
        </w:rPr>
      </w:pP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、复试包括专业综合面试、英语面试（听力及口语）。标准复试总分</w:t>
      </w:r>
      <w:r>
        <w:rPr>
          <w:rFonts w:ascii="仿宋" w:hAnsi="仿宋" w:eastAsia="仿宋" w:cs="仿宋"/>
          <w:color w:val="000000"/>
          <w:kern w:val="0"/>
          <w:sz w:val="24"/>
          <w:szCs w:val="24"/>
        </w:rPr>
        <w:t>100</w:t>
      </w:r>
      <w:r>
        <w:rPr>
          <w:rFonts w:hint="eastAsia" w:ascii="仿宋" w:hAnsi="仿宋" w:eastAsia="仿宋" w:cs="仿宋"/>
          <w:color w:val="000000"/>
          <w:kern w:val="0"/>
          <w:sz w:val="24"/>
          <w:szCs w:val="24"/>
        </w:rPr>
        <w:t>分，其中：专业综合面试占</w:t>
      </w:r>
      <w:r>
        <w:rPr>
          <w:rFonts w:ascii="仿宋" w:hAnsi="仿宋" w:eastAsia="仿宋" w:cs="仿宋"/>
          <w:color w:val="000000"/>
          <w:kern w:val="0"/>
          <w:sz w:val="24"/>
          <w:szCs w:val="24"/>
        </w:rPr>
        <w:t>60%</w:t>
      </w:r>
      <w:r>
        <w:rPr>
          <w:rFonts w:hint="eastAsia" w:ascii="仿宋" w:hAnsi="仿宋" w:eastAsia="仿宋" w:cs="仿宋"/>
          <w:color w:val="000000"/>
          <w:kern w:val="0"/>
          <w:sz w:val="24"/>
          <w:szCs w:val="24"/>
        </w:rPr>
        <w:t>，英语面试占</w:t>
      </w:r>
      <w:r>
        <w:rPr>
          <w:rFonts w:ascii="仿宋" w:hAnsi="仿宋" w:eastAsia="仿宋" w:cs="仿宋"/>
          <w:color w:val="000000"/>
          <w:kern w:val="0"/>
          <w:sz w:val="24"/>
          <w:szCs w:val="24"/>
        </w:rPr>
        <w:t>40%</w:t>
      </w:r>
      <w:r>
        <w:rPr>
          <w:rFonts w:hint="eastAsia" w:ascii="仿宋" w:hAnsi="仿宋" w:eastAsia="仿宋" w:cs="仿宋"/>
          <w:color w:val="000000"/>
          <w:kern w:val="0"/>
          <w:sz w:val="24"/>
          <w:szCs w:val="24"/>
        </w:rPr>
        <w:t>。每位考生的面试时间一般不少于</w:t>
      </w:r>
      <w:r>
        <w:rPr>
          <w:rFonts w:ascii="仿宋" w:hAnsi="仿宋" w:eastAsia="仿宋" w:cs="仿宋"/>
          <w:color w:val="000000"/>
          <w:kern w:val="0"/>
          <w:sz w:val="24"/>
          <w:szCs w:val="24"/>
        </w:rPr>
        <w:t>15</w:t>
      </w:r>
      <w:r>
        <w:rPr>
          <w:rFonts w:hint="eastAsia" w:ascii="仿宋" w:hAnsi="仿宋" w:eastAsia="仿宋" w:cs="仿宋"/>
          <w:color w:val="000000"/>
          <w:kern w:val="0"/>
          <w:sz w:val="24"/>
          <w:szCs w:val="24"/>
        </w:rPr>
        <w:t>分钟。复试内容为相关专业基础课</w:t>
      </w:r>
      <w:r>
        <w:rPr>
          <w:rFonts w:hint="eastAsia" w:ascii="仿宋" w:hAnsi="仿宋" w:eastAsia="仿宋" w:cs="仿宋"/>
          <w:color w:val="000000"/>
          <w:kern w:val="0"/>
          <w:sz w:val="24"/>
          <w:szCs w:val="24"/>
          <w:lang w:eastAsia="zh-CN"/>
        </w:rPr>
        <w:t>程知识</w:t>
      </w:r>
      <w:r>
        <w:rPr>
          <w:rFonts w:hint="eastAsia" w:ascii="仿宋" w:hAnsi="仿宋" w:eastAsia="仿宋" w:cs="仿宋"/>
          <w:color w:val="000000"/>
          <w:kern w:val="0"/>
          <w:sz w:val="24"/>
          <w:szCs w:val="24"/>
        </w:rPr>
        <w:t>。具体时间、地点详见学院教务办公室通告栏。</w:t>
      </w:r>
    </w:p>
    <w:p>
      <w:pPr>
        <w:widowControl/>
        <w:spacing w:afterLines="100" w:line="360" w:lineRule="auto"/>
        <w:jc w:val="left"/>
        <w:textAlignment w:val="center"/>
        <w:rPr>
          <w:rFonts w:ascii="仿宋" w:hAnsi="仿宋" w:eastAsia="仿宋" w:cs="Times New Roman"/>
          <w:b/>
          <w:bCs/>
          <w:color w:val="000000"/>
          <w:kern w:val="0"/>
          <w:sz w:val="24"/>
          <w:szCs w:val="24"/>
        </w:rPr>
      </w:pPr>
      <w:r>
        <w:rPr>
          <w:rFonts w:hint="eastAsia" w:ascii="仿宋" w:hAnsi="仿宋" w:eastAsia="仿宋" w:cs="仿宋"/>
          <w:b/>
          <w:bCs/>
          <w:color w:val="000000"/>
          <w:kern w:val="0"/>
          <w:sz w:val="24"/>
          <w:szCs w:val="24"/>
        </w:rPr>
        <w:t>五、复试录取工作</w:t>
      </w:r>
    </w:p>
    <w:p>
      <w:pPr>
        <w:widowControl/>
        <w:spacing w:afterLines="100" w:line="360" w:lineRule="auto"/>
        <w:ind w:firstLine="420"/>
        <w:jc w:val="left"/>
        <w:textAlignment w:val="center"/>
        <w:rPr>
          <w:rFonts w:ascii="仿宋" w:hAnsi="仿宋" w:eastAsia="仿宋" w:cs="Times New Roman"/>
          <w:color w:val="000000"/>
          <w:kern w:val="0"/>
          <w:sz w:val="24"/>
          <w:szCs w:val="24"/>
        </w:rPr>
      </w:pP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、推免生接受工作，坚持公平、公正、公开的原则，以学生自愿申请为前提，综合衡量，择优选拔德智体全面衡量、保证质量、择优录取、宁缺毋滥的原则。</w:t>
      </w:r>
    </w:p>
    <w:p>
      <w:pPr>
        <w:widowControl/>
        <w:spacing w:afterLines="100" w:line="360" w:lineRule="auto"/>
        <w:ind w:firstLine="420"/>
        <w:jc w:val="left"/>
        <w:textAlignment w:val="center"/>
        <w:rPr>
          <w:rFonts w:ascii="仿宋" w:hAnsi="仿宋" w:eastAsia="仿宋" w:cs="Times New Roman"/>
          <w:color w:val="000000"/>
          <w:kern w:val="0"/>
          <w:sz w:val="24"/>
          <w:szCs w:val="24"/>
        </w:rPr>
      </w:pP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、复试成绩不合格者、政治素质和道德品质考核及体检结果不合格者将视为复试不合格，均不予录取。</w:t>
      </w:r>
    </w:p>
    <w:p>
      <w:pPr>
        <w:widowControl/>
        <w:spacing w:afterLines="100" w:line="360" w:lineRule="auto"/>
        <w:ind w:firstLine="420"/>
        <w:jc w:val="left"/>
        <w:textAlignment w:val="center"/>
        <w:rPr>
          <w:rFonts w:ascii="仿宋" w:hAnsi="仿宋" w:eastAsia="仿宋" w:cs="Times New Roman"/>
          <w:color w:val="000000"/>
          <w:kern w:val="0"/>
          <w:sz w:val="24"/>
          <w:szCs w:val="24"/>
        </w:rPr>
      </w:pP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、复试考核成绩将在学院公告栏、网站等处予以公示。</w:t>
      </w:r>
    </w:p>
    <w:p>
      <w:pPr>
        <w:widowControl/>
        <w:spacing w:afterLines="100" w:line="360" w:lineRule="auto"/>
        <w:jc w:val="left"/>
        <w:textAlignment w:val="center"/>
        <w:rPr>
          <w:rFonts w:ascii="仿宋" w:hAnsi="仿宋" w:eastAsia="仿宋" w:cs="Times New Roman"/>
          <w:b/>
          <w:bCs/>
          <w:color w:val="000000"/>
          <w:kern w:val="0"/>
          <w:sz w:val="24"/>
          <w:szCs w:val="24"/>
        </w:rPr>
      </w:pPr>
      <w:r>
        <w:rPr>
          <w:rFonts w:hint="eastAsia" w:ascii="仿宋" w:hAnsi="仿宋" w:eastAsia="仿宋" w:cs="仿宋"/>
          <w:b/>
          <w:bCs/>
          <w:color w:val="000000"/>
          <w:kern w:val="0"/>
          <w:sz w:val="24"/>
          <w:szCs w:val="24"/>
        </w:rPr>
        <w:t>六、推荐免试生奖助政策</w:t>
      </w:r>
    </w:p>
    <w:p>
      <w:pPr>
        <w:widowControl/>
        <w:shd w:val="clear" w:color="auto" w:fill="FFFFFF"/>
        <w:spacing w:afterLines="100" w:line="360" w:lineRule="auto"/>
        <w:ind w:left="630"/>
        <w:jc w:val="left"/>
        <w:textAlignment w:val="center"/>
        <w:rPr>
          <w:rFonts w:ascii="仿宋" w:hAnsi="仿宋" w:eastAsia="仿宋" w:cs="Times New Roman"/>
          <w:color w:val="000000"/>
          <w:kern w:val="0"/>
          <w:sz w:val="24"/>
          <w:szCs w:val="24"/>
        </w:rPr>
      </w:pPr>
      <w:r>
        <w:rPr>
          <w:rFonts w:ascii="仿宋" w:hAnsi="仿宋" w:eastAsia="仿宋" w:cs="仿宋"/>
          <w:color w:val="000000"/>
          <w:kern w:val="0"/>
          <w:sz w:val="24"/>
          <w:szCs w:val="24"/>
        </w:rPr>
        <w:t>1</w:t>
      </w:r>
      <w:r>
        <w:rPr>
          <w:rFonts w:hint="eastAsia" w:ascii="仿宋" w:hAnsi="仿宋" w:eastAsia="仿宋" w:cs="仿宋"/>
          <w:color w:val="000000"/>
          <w:kern w:val="0"/>
          <w:sz w:val="24"/>
          <w:szCs w:val="24"/>
        </w:rPr>
        <w:t>、国家助学金</w:t>
      </w:r>
    </w:p>
    <w:p>
      <w:pPr>
        <w:widowControl/>
        <w:shd w:val="clear" w:color="auto" w:fill="FFFFFF"/>
        <w:spacing w:afterLines="100" w:line="360" w:lineRule="auto"/>
        <w:ind w:firstLine="480"/>
        <w:jc w:val="lef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面向全日制研究生（委培生和在职定向生除外）提供国家助学金。其中，硕士生每生每年</w:t>
      </w:r>
      <w:r>
        <w:rPr>
          <w:rFonts w:ascii="仿宋" w:hAnsi="仿宋" w:eastAsia="仿宋" w:cs="仿宋"/>
          <w:color w:val="000000"/>
          <w:kern w:val="0"/>
          <w:sz w:val="24"/>
          <w:szCs w:val="24"/>
        </w:rPr>
        <w:t>6000</w:t>
      </w:r>
      <w:r>
        <w:rPr>
          <w:rFonts w:hint="eastAsia" w:ascii="仿宋" w:hAnsi="仿宋" w:eastAsia="仿宋" w:cs="仿宋"/>
          <w:color w:val="000000"/>
          <w:kern w:val="0"/>
          <w:sz w:val="24"/>
          <w:szCs w:val="24"/>
        </w:rPr>
        <w:t>元、博士生每生每年至少</w:t>
      </w:r>
      <w:r>
        <w:rPr>
          <w:rFonts w:ascii="仿宋" w:hAnsi="仿宋" w:eastAsia="仿宋" w:cs="仿宋"/>
          <w:color w:val="000000"/>
          <w:kern w:val="0"/>
          <w:sz w:val="24"/>
          <w:szCs w:val="24"/>
        </w:rPr>
        <w:t>20000</w:t>
      </w:r>
      <w:r>
        <w:rPr>
          <w:rFonts w:hint="eastAsia" w:ascii="仿宋" w:hAnsi="仿宋" w:eastAsia="仿宋" w:cs="仿宋"/>
          <w:color w:val="000000"/>
          <w:kern w:val="0"/>
          <w:sz w:val="24"/>
          <w:szCs w:val="24"/>
        </w:rPr>
        <w:t>元</w:t>
      </w:r>
    </w:p>
    <w:p>
      <w:pPr>
        <w:widowControl/>
        <w:shd w:val="clear" w:color="auto" w:fill="FFFFFF"/>
        <w:spacing w:afterLines="100" w:line="360" w:lineRule="auto"/>
        <w:ind w:firstLine="480"/>
        <w:jc w:val="left"/>
        <w:textAlignment w:val="center"/>
        <w:rPr>
          <w:rFonts w:ascii="仿宋" w:hAnsi="仿宋" w:eastAsia="仿宋" w:cs="Times New Roman"/>
          <w:color w:val="000000"/>
          <w:kern w:val="0"/>
          <w:sz w:val="24"/>
          <w:szCs w:val="24"/>
        </w:rPr>
      </w:pP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、国家学业奖学金</w:t>
      </w:r>
    </w:p>
    <w:p>
      <w:pPr>
        <w:widowControl/>
        <w:shd w:val="clear" w:color="auto" w:fill="FFFFFF"/>
        <w:spacing w:afterLines="100" w:line="360" w:lineRule="auto"/>
        <w:ind w:firstLine="480"/>
        <w:jc w:val="lef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u w:val="single"/>
        </w:rPr>
        <w:t>在学制年限内符合条件的大部分研究生（委培生、在职定向生、国防生除外）可获得学业奖学金。</w:t>
      </w:r>
      <w:r>
        <w:rPr>
          <w:rFonts w:hint="eastAsia" w:ascii="仿宋" w:hAnsi="仿宋" w:eastAsia="仿宋" w:cs="仿宋"/>
          <w:color w:val="auto"/>
          <w:kern w:val="0"/>
          <w:sz w:val="24"/>
          <w:szCs w:val="24"/>
          <w:highlight w:val="none"/>
        </w:rPr>
        <w:t>招收的推免生可</w:t>
      </w:r>
      <w:r>
        <w:rPr>
          <w:rFonts w:hint="eastAsia" w:ascii="仿宋" w:hAnsi="仿宋" w:eastAsia="仿宋" w:cs="仿宋"/>
          <w:color w:val="auto"/>
          <w:kern w:val="0"/>
          <w:sz w:val="24"/>
          <w:szCs w:val="24"/>
          <w:highlight w:val="none"/>
          <w:lang w:eastAsia="zh-CN"/>
        </w:rPr>
        <w:t>申请</w:t>
      </w:r>
      <w:r>
        <w:rPr>
          <w:rFonts w:hint="eastAsia" w:ascii="仿宋" w:hAnsi="仿宋" w:eastAsia="仿宋" w:cs="仿宋"/>
          <w:color w:val="auto"/>
          <w:kern w:val="0"/>
          <w:sz w:val="24"/>
          <w:szCs w:val="24"/>
          <w:highlight w:val="none"/>
        </w:rPr>
        <w:t>学业奖学金</w:t>
      </w:r>
      <w:r>
        <w:rPr>
          <w:rFonts w:hint="eastAsia" w:ascii="仿宋" w:hAnsi="仿宋" w:eastAsia="仿宋" w:cs="仿宋"/>
          <w:color w:val="auto"/>
          <w:kern w:val="0"/>
          <w:sz w:val="24"/>
          <w:szCs w:val="24"/>
        </w:rPr>
        <w:t>，</w:t>
      </w:r>
      <w:r>
        <w:rPr>
          <w:rFonts w:hint="eastAsia" w:ascii="仿宋" w:hAnsi="仿宋" w:eastAsia="仿宋" w:cs="仿宋"/>
          <w:color w:val="000000"/>
          <w:kern w:val="0"/>
          <w:sz w:val="24"/>
          <w:szCs w:val="24"/>
        </w:rPr>
        <w:t>学业奖学金实行动态管理，每学年评选一次。</w:t>
      </w:r>
    </w:p>
    <w:p>
      <w:pPr>
        <w:widowControl/>
        <w:shd w:val="clear" w:color="auto" w:fill="FFFFFF"/>
        <w:spacing w:afterLines="100" w:line="360" w:lineRule="auto"/>
        <w:ind w:firstLine="480"/>
        <w:jc w:val="left"/>
        <w:textAlignment w:val="center"/>
        <w:rPr>
          <w:rFonts w:ascii="仿宋" w:hAnsi="仿宋" w:eastAsia="仿宋" w:cs="Times New Roman"/>
          <w:color w:val="000000"/>
          <w:kern w:val="0"/>
          <w:sz w:val="24"/>
          <w:szCs w:val="24"/>
        </w:rPr>
      </w:pP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、国家奖学金</w:t>
      </w:r>
    </w:p>
    <w:p>
      <w:pPr>
        <w:widowControl/>
        <w:shd w:val="clear" w:color="auto" w:fill="FFFFFF"/>
        <w:spacing w:afterLines="100" w:line="360" w:lineRule="auto"/>
        <w:ind w:firstLine="480"/>
        <w:jc w:val="left"/>
        <w:textAlignment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在学制年限内符合条件的优秀研究生可申请国家奖学金（博士生</w:t>
      </w:r>
      <w:r>
        <w:rPr>
          <w:rFonts w:ascii="仿宋" w:hAnsi="仿宋" w:eastAsia="仿宋" w:cs="仿宋"/>
          <w:color w:val="000000"/>
          <w:kern w:val="0"/>
          <w:sz w:val="24"/>
          <w:szCs w:val="24"/>
        </w:rPr>
        <w:t>3</w:t>
      </w:r>
      <w:r>
        <w:rPr>
          <w:rFonts w:hint="eastAsia" w:ascii="仿宋" w:hAnsi="仿宋" w:eastAsia="仿宋" w:cs="仿宋"/>
          <w:color w:val="000000"/>
          <w:kern w:val="0"/>
          <w:sz w:val="24"/>
          <w:szCs w:val="24"/>
        </w:rPr>
        <w:t>万元</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年，硕士生</w:t>
      </w: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万元</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年），实行动态管理，每学年评选一次。</w:t>
      </w:r>
      <w:r>
        <w:rPr>
          <w:rFonts w:eastAsia="仿宋" w:cs="Times New Roman"/>
          <w:color w:val="000000"/>
          <w:kern w:val="0"/>
          <w:sz w:val="24"/>
          <w:szCs w:val="24"/>
        </w:rPr>
        <w:t> </w:t>
      </w:r>
    </w:p>
    <w:p>
      <w:pPr>
        <w:widowControl/>
        <w:shd w:val="clear" w:color="auto" w:fill="FFFFFF"/>
        <w:spacing w:afterLines="100" w:line="360" w:lineRule="auto"/>
        <w:ind w:firstLine="480"/>
        <w:jc w:val="left"/>
        <w:textAlignment w:val="center"/>
        <w:rPr>
          <w:rFonts w:ascii="仿宋" w:hAnsi="仿宋" w:eastAsia="仿宋" w:cs="Times New Roman"/>
          <w:color w:val="000000"/>
          <w:kern w:val="0"/>
          <w:sz w:val="24"/>
          <w:szCs w:val="24"/>
        </w:rPr>
      </w:pP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、其他奖助金</w:t>
      </w:r>
    </w:p>
    <w:p>
      <w:pPr>
        <w:widowControl/>
        <w:shd w:val="clear" w:color="auto" w:fill="FFFFFF"/>
        <w:spacing w:afterLines="100" w:line="360" w:lineRule="auto"/>
        <w:ind w:firstLine="480" w:firstLineChars="20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学校设立了优秀新生奖学金</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一等奖每人</w:t>
      </w:r>
      <w:r>
        <w:rPr>
          <w:rFonts w:ascii="仿宋" w:hAnsi="仿宋" w:eastAsia="仿宋" w:cs="仿宋"/>
          <w:color w:val="000000"/>
          <w:kern w:val="0"/>
          <w:sz w:val="24"/>
          <w:szCs w:val="24"/>
        </w:rPr>
        <w:t>10000</w:t>
      </w:r>
      <w:r>
        <w:rPr>
          <w:rFonts w:hint="eastAsia" w:ascii="仿宋" w:hAnsi="仿宋" w:eastAsia="仿宋" w:cs="仿宋"/>
          <w:color w:val="000000"/>
          <w:kern w:val="0"/>
          <w:sz w:val="24"/>
          <w:szCs w:val="24"/>
        </w:rPr>
        <w:t>元；二等奖每人</w:t>
      </w:r>
      <w:r>
        <w:rPr>
          <w:rFonts w:ascii="仿宋" w:hAnsi="仿宋" w:eastAsia="仿宋" w:cs="仿宋"/>
          <w:color w:val="000000"/>
          <w:kern w:val="0"/>
          <w:sz w:val="24"/>
          <w:szCs w:val="24"/>
        </w:rPr>
        <w:t>5000</w:t>
      </w:r>
      <w:r>
        <w:rPr>
          <w:rFonts w:hint="eastAsia" w:ascii="仿宋" w:hAnsi="仿宋" w:eastAsia="仿宋" w:cs="仿宋"/>
          <w:color w:val="000000"/>
          <w:kern w:val="0"/>
          <w:sz w:val="24"/>
          <w:szCs w:val="24"/>
        </w:rPr>
        <w:t>元</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此外还有创新基金、院士基金、国际交流基金、三助（助教、助研、助管）岗位等，具体名额和金额根据学校相关文件执行。</w:t>
      </w:r>
    </w:p>
    <w:p>
      <w:pPr>
        <w:widowControl/>
        <w:shd w:val="clear" w:color="auto" w:fill="FFFFFF"/>
        <w:spacing w:afterLines="100" w:line="360" w:lineRule="auto"/>
        <w:ind w:firstLine="480" w:firstLineChars="200"/>
        <w:jc w:val="left"/>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5、对家庭经济困难的研究生，可按照相关文件规定申请困难补贴及助学贷款。</w:t>
      </w:r>
    </w:p>
    <w:p>
      <w:pPr>
        <w:widowControl/>
        <w:spacing w:afterLines="100" w:line="360" w:lineRule="auto"/>
        <w:ind w:firstLine="480"/>
        <w:jc w:val="left"/>
        <w:textAlignment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其余事项请参见</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《关于</w:t>
      </w:r>
      <w:r>
        <w:rPr>
          <w:rFonts w:hint="eastAsia" w:ascii="仿宋" w:hAnsi="仿宋" w:eastAsia="仿宋" w:cs="仿宋"/>
          <w:color w:val="000000"/>
          <w:kern w:val="0"/>
          <w:sz w:val="24"/>
          <w:szCs w:val="24"/>
          <w:lang w:eastAsia="zh-CN"/>
        </w:rPr>
        <w:t>做好</w:t>
      </w:r>
      <w:r>
        <w:rPr>
          <w:rFonts w:hint="eastAsia" w:ascii="仿宋" w:hAnsi="仿宋" w:eastAsia="仿宋" w:cs="仿宋"/>
          <w:color w:val="000000"/>
          <w:kern w:val="0"/>
          <w:sz w:val="24"/>
          <w:szCs w:val="24"/>
        </w:rPr>
        <w:t>接收</w:t>
      </w:r>
      <w:r>
        <w:rPr>
          <w:rFonts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年推荐免试</w:t>
      </w:r>
      <w:r>
        <w:rPr>
          <w:rFonts w:hint="eastAsia" w:ascii="仿宋" w:hAnsi="仿宋" w:eastAsia="仿宋" w:cs="仿宋"/>
          <w:color w:val="000000"/>
          <w:kern w:val="0"/>
          <w:sz w:val="24"/>
          <w:szCs w:val="24"/>
          <w:lang w:eastAsia="zh-CN"/>
        </w:rPr>
        <w:t>研究生</w:t>
      </w:r>
      <w:r>
        <w:rPr>
          <w:rFonts w:hint="eastAsia" w:ascii="仿宋" w:hAnsi="仿宋" w:eastAsia="仿宋" w:cs="仿宋"/>
          <w:color w:val="000000"/>
          <w:kern w:val="0"/>
          <w:sz w:val="24"/>
          <w:szCs w:val="24"/>
        </w:rPr>
        <w:t>工作的通知》（重大校研〔</w:t>
      </w:r>
      <w:r>
        <w:rPr>
          <w:rFonts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3</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号）</w:t>
      </w:r>
      <w:r>
        <w:rPr>
          <w:rFonts w:hint="eastAsia" w:ascii="仿宋" w:hAnsi="仿宋" w:eastAsia="仿宋" w:cs="仿宋"/>
          <w:color w:val="000000"/>
          <w:kern w:val="0"/>
          <w:sz w:val="24"/>
          <w:szCs w:val="24"/>
          <w:lang w:eastAsia="zh-CN"/>
        </w:rPr>
        <w:t>。</w:t>
      </w:r>
    </w:p>
    <w:p>
      <w:pPr>
        <w:widowControl/>
        <w:spacing w:afterLines="100" w:line="360" w:lineRule="auto"/>
        <w:ind w:firstLine="480"/>
        <w:jc w:val="left"/>
        <w:textAlignment w:val="center"/>
        <w:rPr>
          <w:rFonts w:hint="eastAsia" w:ascii="仿宋" w:hAnsi="仿宋" w:eastAsia="仿宋" w:cs="仿宋"/>
          <w:color w:val="000000"/>
          <w:kern w:val="0"/>
          <w:sz w:val="24"/>
          <w:szCs w:val="24"/>
          <w:lang w:eastAsia="zh-CN"/>
        </w:rPr>
      </w:pPr>
    </w:p>
    <w:p>
      <w:pPr>
        <w:widowControl/>
        <w:spacing w:afterLines="100" w:line="360" w:lineRule="auto"/>
        <w:ind w:firstLine="480"/>
        <w:jc w:val="left"/>
        <w:textAlignment w:val="center"/>
        <w:rPr>
          <w:rFonts w:ascii="仿宋" w:hAnsi="仿宋" w:eastAsia="仿宋" w:cs="Times New Roman"/>
          <w:b/>
          <w:bCs/>
          <w:color w:val="000000"/>
          <w:kern w:val="0"/>
          <w:sz w:val="28"/>
          <w:szCs w:val="28"/>
        </w:rPr>
      </w:pPr>
      <w:r>
        <w:rPr>
          <w:rFonts w:hint="eastAsia" w:ascii="仿宋" w:hAnsi="仿宋" w:eastAsia="仿宋" w:cs="仿宋"/>
          <w:b/>
          <w:bCs/>
          <w:color w:val="000000"/>
          <w:kern w:val="0"/>
          <w:sz w:val="28"/>
          <w:szCs w:val="28"/>
        </w:rPr>
        <w:t>热烈欢迎</w:t>
      </w:r>
      <w:r>
        <w:rPr>
          <w:rFonts w:hint="eastAsia" w:ascii="仿宋" w:hAnsi="仿宋" w:eastAsia="仿宋" w:cs="仿宋"/>
          <w:b/>
          <w:bCs/>
          <w:color w:val="000000"/>
          <w:kern w:val="0"/>
          <w:sz w:val="28"/>
          <w:szCs w:val="28"/>
          <w:lang w:eastAsia="zh-CN"/>
        </w:rPr>
        <w:t>全国</w:t>
      </w:r>
      <w:r>
        <w:rPr>
          <w:rFonts w:hint="eastAsia" w:ascii="仿宋" w:hAnsi="仿宋" w:eastAsia="仿宋" w:cs="仿宋"/>
          <w:b/>
          <w:bCs/>
          <w:color w:val="000000"/>
          <w:kern w:val="0"/>
          <w:sz w:val="28"/>
          <w:szCs w:val="28"/>
        </w:rPr>
        <w:t>优秀学子来重庆大学汽车工程学院学习深造！</w:t>
      </w:r>
    </w:p>
    <w:p>
      <w:pPr>
        <w:widowControl/>
        <w:spacing w:afterLines="100" w:line="360" w:lineRule="auto"/>
        <w:ind w:firstLine="480"/>
        <w:jc w:val="left"/>
        <w:textAlignment w:val="center"/>
        <w:rPr>
          <w:rFonts w:ascii="仿宋" w:hAnsi="仿宋" w:eastAsia="仿宋" w:cs="Times New Roman"/>
          <w:color w:val="000000"/>
          <w:kern w:val="0"/>
          <w:sz w:val="24"/>
          <w:szCs w:val="24"/>
        </w:rPr>
      </w:pPr>
      <w:r>
        <w:rPr>
          <w:rFonts w:ascii="Times New Roman" w:hAnsi="Times New Roman" w:eastAsia="仿宋" w:cs="Times New Roman"/>
          <w:color w:val="000000"/>
          <w:kern w:val="0"/>
          <w:sz w:val="24"/>
          <w:szCs w:val="24"/>
        </w:rPr>
        <w:t> </w:t>
      </w:r>
    </w:p>
    <w:p>
      <w:pPr>
        <w:widowControl/>
        <w:spacing w:afterLines="100" w:line="360" w:lineRule="auto"/>
        <w:ind w:firstLine="480"/>
        <w:jc w:val="left"/>
        <w:textAlignment w:val="center"/>
        <w:rPr>
          <w:rFonts w:ascii="仿宋" w:hAnsi="仿宋" w:eastAsia="仿宋" w:cs="仿宋"/>
          <w:color w:val="000000"/>
          <w:kern w:val="0"/>
          <w:sz w:val="24"/>
          <w:szCs w:val="24"/>
        </w:rPr>
      </w:pPr>
      <w:r>
        <w:rPr>
          <w:rFonts w:ascii="仿宋" w:hAnsi="仿宋" w:eastAsia="仿宋" w:cs="仿宋"/>
          <w:color w:val="000000"/>
          <w:kern w:val="0"/>
          <w:sz w:val="24"/>
          <w:szCs w:val="24"/>
        </w:rPr>
        <w:t xml:space="preserve">                          </w:t>
      </w:r>
    </w:p>
    <w:p>
      <w:pPr>
        <w:widowControl/>
        <w:spacing w:afterLines="100" w:line="360" w:lineRule="auto"/>
        <w:ind w:firstLine="480"/>
        <w:jc w:val="left"/>
        <w:textAlignment w:val="center"/>
        <w:rPr>
          <w:rFonts w:hint="eastAsia" w:ascii="仿宋" w:hAnsi="仿宋" w:eastAsia="仿宋" w:cs="仿宋"/>
          <w:color w:val="000000"/>
          <w:kern w:val="0"/>
          <w:sz w:val="24"/>
          <w:szCs w:val="24"/>
        </w:rPr>
      </w:pP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重庆大学汽车工程学院</w:t>
      </w:r>
    </w:p>
    <w:p>
      <w:pPr>
        <w:widowControl/>
        <w:spacing w:afterLines="100" w:line="360" w:lineRule="auto"/>
        <w:ind w:firstLine="480"/>
        <w:jc w:val="center"/>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xml:space="preserve">                            2015年9月21日</w:t>
      </w:r>
    </w:p>
    <w:p>
      <w:pPr>
        <w:widowControl/>
        <w:spacing w:afterLines="100" w:line="360" w:lineRule="auto"/>
        <w:ind w:firstLine="420"/>
        <w:jc w:val="left"/>
        <w:textAlignment w:val="center"/>
        <w:rPr>
          <w:rFonts w:ascii="仿宋" w:hAnsi="仿宋" w:eastAsia="仿宋" w:cs="Times New Roman"/>
          <w:sz w:val="24"/>
          <w:szCs w:val="24"/>
        </w:rPr>
      </w:pPr>
      <w:bookmarkStart w:id="0" w:name="_GoBack"/>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31F15"/>
    <w:rsid w:val="000539F0"/>
    <w:rsid w:val="000A7E64"/>
    <w:rsid w:val="000E77FB"/>
    <w:rsid w:val="000F1622"/>
    <w:rsid w:val="00132692"/>
    <w:rsid w:val="001511FF"/>
    <w:rsid w:val="001D4A3D"/>
    <w:rsid w:val="001E6594"/>
    <w:rsid w:val="00295B7F"/>
    <w:rsid w:val="002B3BE4"/>
    <w:rsid w:val="004E5827"/>
    <w:rsid w:val="0050020E"/>
    <w:rsid w:val="005C7743"/>
    <w:rsid w:val="006B6D0B"/>
    <w:rsid w:val="006D3ADD"/>
    <w:rsid w:val="00773926"/>
    <w:rsid w:val="00775423"/>
    <w:rsid w:val="007A1851"/>
    <w:rsid w:val="00840392"/>
    <w:rsid w:val="00862937"/>
    <w:rsid w:val="008D60D8"/>
    <w:rsid w:val="0098112C"/>
    <w:rsid w:val="009F4F72"/>
    <w:rsid w:val="00A129C0"/>
    <w:rsid w:val="00A50A25"/>
    <w:rsid w:val="00B1238C"/>
    <w:rsid w:val="00B24B7A"/>
    <w:rsid w:val="00B75566"/>
    <w:rsid w:val="00BC31EA"/>
    <w:rsid w:val="00C96CFC"/>
    <w:rsid w:val="00D25021"/>
    <w:rsid w:val="00DF26EF"/>
    <w:rsid w:val="00ED2F24"/>
    <w:rsid w:val="00ED53AA"/>
    <w:rsid w:val="00EF17F4"/>
    <w:rsid w:val="00F17981"/>
    <w:rsid w:val="00F31F15"/>
    <w:rsid w:val="00FA1EE4"/>
    <w:rsid w:val="00FD3B73"/>
    <w:rsid w:val="053C7288"/>
    <w:rsid w:val="256A7C88"/>
    <w:rsid w:val="35006703"/>
    <w:rsid w:val="4B560527"/>
    <w:rsid w:val="6CD00E2C"/>
    <w:rsid w:val="6CD81C1E"/>
    <w:rsid w:val="6F360803"/>
    <w:rsid w:val="76500A44"/>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99"/>
    <w:pPr>
      <w:ind w:firstLine="420" w:firstLineChars="200"/>
    </w:pPr>
  </w:style>
  <w:style w:type="character" w:customStyle="1" w:styleId="7">
    <w:name w:val="页眉 Char"/>
    <w:basedOn w:val="4"/>
    <w:link w:val="3"/>
    <w:semiHidden/>
    <w:locked/>
    <w:uiPriority w:val="99"/>
    <w:rPr>
      <w:sz w:val="18"/>
      <w:szCs w:val="18"/>
    </w:rPr>
  </w:style>
  <w:style w:type="character" w:customStyle="1" w:styleId="8">
    <w:name w:val="页脚 Char"/>
    <w:basedOn w:val="4"/>
    <w:link w:val="2"/>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321</Words>
  <Characters>1832</Characters>
  <Lines>15</Lines>
  <Paragraphs>4</Paragraphs>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2014-09-24T07:47:00Z</dcterms:created>
  <dc:creator>think</dc:creator>
  <cp:lastModifiedBy>Administrator</cp:lastModifiedBy>
  <cp:lastPrinted>2014-09-22T01:46:00Z</cp:lastPrinted>
  <dcterms:modified xsi:type="dcterms:W3CDTF">2015-09-24T09:18:14Z</dcterms:modified>
  <dc:title>汽车工程学院2015年接受推免研究生工作细则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